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808"/>
        <w:gridCol w:w="720"/>
        <w:gridCol w:w="720"/>
        <w:gridCol w:w="720"/>
        <w:gridCol w:w="720"/>
        <w:gridCol w:w="720"/>
        <w:gridCol w:w="3553"/>
      </w:tblGrid>
      <w:tr>
        <w:trPr/>
        <w:tc>
          <w:tcPr>
            <w:tcW w:w="9961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36"/>
              </w:rPr>
              <w:t>家庭の仕事の役割分担</w:t>
            </w:r>
          </w:p>
        </w:tc>
      </w:tr>
      <w:tr>
        <w:trPr/>
        <w:tc>
          <w:tcPr>
            <w:tcW w:w="9961" w:type="dxa"/>
            <w:gridSpan w:val="7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firstLine="5040" w:firstLineChars="1800"/>
              <w:rPr>
                <w:rFonts w:hint="eastAsia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年　　組　　氏名　　　　　　　　　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sz w:val="26"/>
              </w:rPr>
              <w:t>主にする人には◎を、一緒にする人には○を、時々する人には△をつけましょう</w:t>
            </w:r>
          </w:p>
        </w:tc>
      </w:tr>
      <w:tr>
        <w:trPr/>
        <w:tc>
          <w:tcPr>
            <w:tcW w:w="28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　　　　　　　　　　誰が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内容</w:t>
            </w:r>
          </w:p>
        </w:tc>
        <w:tc>
          <w:tcPr>
            <w:tcW w:w="720" w:type="dxa"/>
            <w:vAlign w:val="top"/>
          </w:tcPr>
          <w:p>
            <w:pPr>
              <w:pStyle w:val="0"/>
              <w:spacing w:line="480" w:lineRule="auto"/>
              <w:ind w:firstLineChars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自分</w:t>
            </w:r>
          </w:p>
        </w:tc>
        <w:tc>
          <w:tcPr>
            <w:tcW w:w="720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3553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理　　　由</w:t>
            </w:r>
          </w:p>
        </w:tc>
      </w:tr>
      <w:tr>
        <w:trPr/>
        <w:tc>
          <w:tcPr>
            <w:tcW w:w="2808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fldChar w:fldCharType="begin"/>
            </w:r>
            <w:r>
              <w:rPr>
                <w:rFonts w:hint="eastAsia" w:ascii="HG丸ｺﾞｼｯｸM-PRO" w:hAnsi="HG丸ｺﾞｼｯｸM-PRO" w:eastAsia="HG丸ｺﾞｼｯｸM-PRO"/>
              </w:rPr>
              <w:instrText>EQ \* jc2 \* hps10 \o\ad(\s\up 9(</w:instrText>
            </w:r>
            <w:r>
              <w:rPr>
                <w:rFonts w:hint="eastAsia" w:ascii="HG丸ｺﾞｼｯｸM-PRO" w:hAnsi="HG丸ｺﾞｼｯｸM-PRO" w:eastAsia="HG丸ｺﾞｼｯｸM-PRO"/>
                <w:sz w:val="10"/>
              </w:rPr>
              <w:instrText>こ</w:instrText>
            </w:r>
            <w:r>
              <w:rPr>
                <w:rFonts w:hint="eastAsia" w:ascii="HG丸ｺﾞｼｯｸM-PRO" w:hAnsi="HG丸ｺﾞｼｯｸM-PRO" w:eastAsia="HG丸ｺﾞｼｯｸM-PRO"/>
                <w:sz w:val="10"/>
              </w:rPr>
              <w:instrText>ん</w:instrText>
            </w:r>
            <w:r>
              <w:rPr>
                <w:rFonts w:hint="eastAsia" w:ascii="HG丸ｺﾞｼｯｸM-PRO" w:hAnsi="HG丸ｺﾞｼｯｸM-PRO" w:eastAsia="HG丸ｺﾞｼｯｸM-PRO"/>
                <w:sz w:val="10"/>
              </w:rPr>
              <w:instrText>だ</w:instrText>
            </w:r>
            <w:r>
              <w:rPr>
                <w:rFonts w:hint="eastAsia" w:ascii="HG丸ｺﾞｼｯｸM-PRO" w:hAnsi="HG丸ｺﾞｼｯｸM-PRO" w:eastAsia="HG丸ｺﾞｼｯｸM-PRO"/>
                <w:sz w:val="10"/>
              </w:rPr>
              <w:instrText>て</w:instrText>
            </w:r>
            <w:r>
              <w:rPr>
                <w:rFonts w:hint="eastAsia" w:ascii="HG丸ｺﾞｼｯｸM-PRO" w:hAnsi="HG丸ｺﾞｼｯｸM-PRO" w:eastAsia="HG丸ｺﾞｼｯｸM-PRO"/>
              </w:rPr>
              <w:instrText>),</w:instrText>
            </w:r>
            <w:r>
              <w:rPr>
                <w:rFonts w:hint="eastAsia" w:ascii="HG丸ｺﾞｼｯｸM-PRO" w:hAnsi="HG丸ｺﾞｼｯｸM-PRO" w:eastAsia="HG丸ｺﾞｼｯｸM-PRO"/>
              </w:rPr>
              <w:instrText>献立</w:instrText>
            </w:r>
            <w:r>
              <w:rPr>
                <w:rFonts w:hint="eastAsia" w:ascii="HG丸ｺﾞｼｯｸM-PRO" w:hAnsi="HG丸ｺﾞｼｯｸM-PRO" w:eastAsia="HG丸ｺﾞｼｯｸM-PRO"/>
              </w:rPr>
              <w:instrText>)</w:instrText>
            </w:r>
            <w:r>
              <w:rPr>
                <w:rFonts w:hint="eastAsia" w:ascii="HG丸ｺﾞｼｯｸM-PRO" w:hAnsi="HG丸ｺﾞｼｯｸM-PRO" w:eastAsia="HG丸ｺﾞｼｯｸM-PRO"/>
              </w:rPr>
              <w:fldChar w:fldCharType="end"/>
            </w:r>
            <w:r>
              <w:rPr>
                <w:rFonts w:hint="eastAsia" w:ascii="HG丸ｺﾞｼｯｸM-PRO" w:hAnsi="HG丸ｺﾞｼｯｸM-PRO" w:eastAsia="HG丸ｺﾞｼｯｸM-PRO"/>
              </w:rPr>
              <w:t>を考える</w:t>
            </w: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3553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2808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買い物をする</w:t>
            </w: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3553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2808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料理を作る</w:t>
            </w: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3553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2808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食器を並べる</w:t>
            </w: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3553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2808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後片付けをする</w:t>
            </w: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3553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2808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3553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2808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fldChar w:fldCharType="begin"/>
            </w:r>
            <w:r>
              <w:rPr>
                <w:rFonts w:hint="eastAsia" w:ascii="HG丸ｺﾞｼｯｸM-PRO" w:hAnsi="HG丸ｺﾞｼｯｸM-PRO" w:eastAsia="HG丸ｺﾞｼｯｸM-PRO"/>
              </w:rPr>
              <w:instrText>EQ \* jc2 \* hps10 \o\ad(\s\up 9(</w:instrText>
            </w:r>
            <w:r>
              <w:rPr>
                <w:rFonts w:hint="eastAsia" w:ascii="HG丸ｺﾞｼｯｸM-PRO" w:hAnsi="HG丸ｺﾞｼｯｸM-PRO" w:eastAsia="HG丸ｺﾞｼｯｸM-PRO"/>
                <w:sz w:val="10"/>
              </w:rPr>
              <w:instrText>せ</w:instrText>
            </w:r>
            <w:r>
              <w:rPr>
                <w:rFonts w:hint="eastAsia" w:ascii="HG丸ｺﾞｼｯｸM-PRO" w:hAnsi="HG丸ｺﾞｼｯｸM-PRO" w:eastAsia="HG丸ｺﾞｼｯｸM-PRO"/>
                <w:sz w:val="10"/>
              </w:rPr>
              <w:instrText>ん</w:instrText>
            </w:r>
            <w:r>
              <w:rPr>
                <w:rFonts w:hint="eastAsia" w:ascii="HG丸ｺﾞｼｯｸM-PRO" w:hAnsi="HG丸ｺﾞｼｯｸM-PRO" w:eastAsia="HG丸ｺﾞｼｯｸM-PRO"/>
                <w:sz w:val="10"/>
              </w:rPr>
              <w:instrText>た</w:instrText>
            </w:r>
            <w:r>
              <w:rPr>
                <w:rFonts w:hint="eastAsia" w:ascii="HG丸ｺﾞｼｯｸM-PRO" w:hAnsi="HG丸ｺﾞｼｯｸM-PRO" w:eastAsia="HG丸ｺﾞｼｯｸM-PRO"/>
                <w:sz w:val="10"/>
              </w:rPr>
              <w:instrText>く</w:instrText>
            </w:r>
            <w:r>
              <w:rPr>
                <w:rFonts w:hint="eastAsia" w:ascii="HG丸ｺﾞｼｯｸM-PRO" w:hAnsi="HG丸ｺﾞｼｯｸM-PRO" w:eastAsia="HG丸ｺﾞｼｯｸM-PRO"/>
              </w:rPr>
              <w:instrText>),</w:instrText>
            </w:r>
            <w:r>
              <w:rPr>
                <w:rFonts w:hint="eastAsia" w:ascii="HG丸ｺﾞｼｯｸM-PRO" w:hAnsi="HG丸ｺﾞｼｯｸM-PRO" w:eastAsia="HG丸ｺﾞｼｯｸM-PRO"/>
              </w:rPr>
              <w:instrText>洗濯</w:instrText>
            </w:r>
            <w:r>
              <w:rPr>
                <w:rFonts w:hint="eastAsia" w:ascii="HG丸ｺﾞｼｯｸM-PRO" w:hAnsi="HG丸ｺﾞｼｯｸM-PRO" w:eastAsia="HG丸ｺﾞｼｯｸM-PRO"/>
              </w:rPr>
              <w:instrText>)</w:instrText>
            </w:r>
            <w:r>
              <w:rPr>
                <w:rFonts w:hint="eastAsia" w:ascii="HG丸ｺﾞｼｯｸM-PRO" w:hAnsi="HG丸ｺﾞｼｯｸM-PRO" w:eastAsia="HG丸ｺﾞｼｯｸM-PRO"/>
              </w:rPr>
              <w:fldChar w:fldCharType="end"/>
            </w:r>
            <w:r>
              <w:rPr>
                <w:rFonts w:hint="eastAsia" w:ascii="HG丸ｺﾞｼｯｸM-PRO" w:hAnsi="HG丸ｺﾞｼｯｸM-PRO" w:eastAsia="HG丸ｺﾞｼｯｸM-PRO"/>
              </w:rPr>
              <w:t>物を干す</w:t>
            </w: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3553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2808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洗濯物を取り込む、たたむ</w:t>
            </w: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3553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2808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アイロンをかける</w:t>
            </w: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3553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2808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3553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2808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部屋の</w:t>
            </w:r>
            <w:r>
              <w:rPr>
                <w:rFonts w:hint="eastAsia" w:ascii="HG丸ｺﾞｼｯｸM-PRO" w:hAnsi="HG丸ｺﾞｼｯｸM-PRO" w:eastAsia="HG丸ｺﾞｼｯｸM-PRO"/>
              </w:rPr>
              <w:fldChar w:fldCharType="begin"/>
            </w:r>
            <w:r>
              <w:rPr>
                <w:rFonts w:hint="eastAsia" w:ascii="HG丸ｺﾞｼｯｸM-PRO" w:hAnsi="HG丸ｺﾞｼｯｸM-PRO" w:eastAsia="HG丸ｺﾞｼｯｸM-PRO"/>
              </w:rPr>
              <w:instrText>EQ \* jc2 \* hps10 \o\ad(\s\up 9(</w:instrText>
            </w:r>
            <w:r>
              <w:rPr>
                <w:rFonts w:hint="eastAsia" w:ascii="HG丸ｺﾞｼｯｸM-PRO" w:hAnsi="HG丸ｺﾞｼｯｸM-PRO" w:eastAsia="HG丸ｺﾞｼｯｸM-PRO"/>
                <w:sz w:val="10"/>
              </w:rPr>
              <w:instrText>そ</w:instrText>
            </w:r>
            <w:r>
              <w:rPr>
                <w:rFonts w:hint="eastAsia" w:ascii="HG丸ｺﾞｼｯｸM-PRO" w:hAnsi="HG丸ｺﾞｼｯｸM-PRO" w:eastAsia="HG丸ｺﾞｼｯｸM-PRO"/>
                <w:sz w:val="10"/>
              </w:rPr>
              <w:instrText>う</w:instrText>
            </w:r>
            <w:r>
              <w:rPr>
                <w:rFonts w:hint="eastAsia" w:ascii="HG丸ｺﾞｼｯｸM-PRO" w:hAnsi="HG丸ｺﾞｼｯｸM-PRO" w:eastAsia="HG丸ｺﾞｼｯｸM-PRO"/>
                <w:sz w:val="10"/>
              </w:rPr>
              <w:instrText>じ</w:instrText>
            </w:r>
            <w:r>
              <w:rPr>
                <w:rFonts w:hint="eastAsia" w:ascii="HG丸ｺﾞｼｯｸM-PRO" w:hAnsi="HG丸ｺﾞｼｯｸM-PRO" w:eastAsia="HG丸ｺﾞｼｯｸM-PRO"/>
              </w:rPr>
              <w:instrText>),</w:instrText>
            </w:r>
            <w:r>
              <w:rPr>
                <w:rFonts w:hint="eastAsia" w:ascii="HG丸ｺﾞｼｯｸM-PRO" w:hAnsi="HG丸ｺﾞｼｯｸM-PRO" w:eastAsia="HG丸ｺﾞｼｯｸM-PRO"/>
              </w:rPr>
              <w:instrText>掃除</w:instrText>
            </w:r>
            <w:r>
              <w:rPr>
                <w:rFonts w:hint="eastAsia" w:ascii="HG丸ｺﾞｼｯｸM-PRO" w:hAnsi="HG丸ｺﾞｼｯｸM-PRO" w:eastAsia="HG丸ｺﾞｼｯｸM-PRO"/>
              </w:rPr>
              <w:instrText>)</w:instrText>
            </w:r>
            <w:r>
              <w:rPr>
                <w:rFonts w:hint="eastAsia" w:ascii="HG丸ｺﾞｼｯｸM-PRO" w:hAnsi="HG丸ｺﾞｼｯｸM-PRO" w:eastAsia="HG丸ｺﾞｼｯｸM-PRO"/>
              </w:rPr>
              <w:fldChar w:fldCharType="end"/>
            </w:r>
            <w:r>
              <w:rPr>
                <w:rFonts w:hint="eastAsia" w:ascii="HG丸ｺﾞｼｯｸM-PRO" w:hAnsi="HG丸ｺﾞｼｯｸM-PRO" w:eastAsia="HG丸ｺﾞｼｯｸM-PRO"/>
              </w:rPr>
              <w:t>をする</w:t>
            </w: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3553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2808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fldChar w:fldCharType="begin"/>
            </w:r>
            <w:r>
              <w:rPr>
                <w:rFonts w:hint="eastAsia" w:ascii="HG丸ｺﾞｼｯｸM-PRO" w:hAnsi="HG丸ｺﾞｼｯｸM-PRO" w:eastAsia="HG丸ｺﾞｼｯｸM-PRO"/>
              </w:rPr>
              <w:instrText>EQ \* jc2 \* hps10 \o\ad(\s\up 9(</w:instrText>
            </w:r>
            <w:r>
              <w:rPr>
                <w:rFonts w:hint="eastAsia" w:ascii="HG丸ｺﾞｼｯｸM-PRO" w:hAnsi="HG丸ｺﾞｼｯｸM-PRO" w:eastAsia="HG丸ｺﾞｼｯｸM-PRO"/>
                <w:sz w:val="10"/>
              </w:rPr>
              <w:instrText>ふ</w:instrText>
            </w:r>
            <w:r>
              <w:rPr>
                <w:rFonts w:hint="eastAsia" w:ascii="HG丸ｺﾞｼｯｸM-PRO" w:hAnsi="HG丸ｺﾞｼｯｸM-PRO" w:eastAsia="HG丸ｺﾞｼｯｸM-PRO"/>
                <w:sz w:val="10"/>
              </w:rPr>
              <w:instrText>ろ</w:instrText>
            </w:r>
            <w:r>
              <w:rPr>
                <w:rFonts w:hint="eastAsia" w:ascii="HG丸ｺﾞｼｯｸM-PRO" w:hAnsi="HG丸ｺﾞｼｯｸM-PRO" w:eastAsia="HG丸ｺﾞｼｯｸM-PRO"/>
              </w:rPr>
              <w:instrText>),</w:instrText>
            </w:r>
            <w:r>
              <w:rPr>
                <w:rFonts w:hint="eastAsia" w:ascii="HG丸ｺﾞｼｯｸM-PRO" w:hAnsi="HG丸ｺﾞｼｯｸM-PRO" w:eastAsia="HG丸ｺﾞｼｯｸM-PRO"/>
              </w:rPr>
              <w:instrText>風呂</w:instrText>
            </w:r>
            <w:r>
              <w:rPr>
                <w:rFonts w:hint="eastAsia" w:ascii="HG丸ｺﾞｼｯｸM-PRO" w:hAnsi="HG丸ｺﾞｼｯｸM-PRO" w:eastAsia="HG丸ｺﾞｼｯｸM-PRO"/>
              </w:rPr>
              <w:instrText>)</w:instrText>
            </w:r>
            <w:r>
              <w:rPr>
                <w:rFonts w:hint="eastAsia" w:ascii="HG丸ｺﾞｼｯｸM-PRO" w:hAnsi="HG丸ｺﾞｼｯｸM-PRO" w:eastAsia="HG丸ｺﾞｼｯｸM-PRO"/>
              </w:rPr>
              <w:fldChar w:fldCharType="end"/>
            </w:r>
            <w:r>
              <w:rPr>
                <w:rFonts w:hint="eastAsia" w:ascii="HG丸ｺﾞｼｯｸM-PRO" w:hAnsi="HG丸ｺﾞｼｯｸM-PRO" w:eastAsia="HG丸ｺﾞｼｯｸM-PRO"/>
              </w:rPr>
              <w:t>の掃除をする</w:t>
            </w: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3553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2808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トイレの掃除をする</w:t>
            </w: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3553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280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5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808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ゴミを</w:t>
            </w:r>
            <w:r>
              <w:rPr>
                <w:rFonts w:hint="eastAsia" w:ascii="HG丸ｺﾞｼｯｸM-PRO" w:hAnsi="HG丸ｺﾞｼｯｸM-PRO" w:eastAsia="HG丸ｺﾞｼｯｸM-PRO"/>
              </w:rPr>
              <w:fldChar w:fldCharType="begin"/>
            </w:r>
            <w:r>
              <w:rPr>
                <w:rFonts w:hint="eastAsia" w:ascii="HG丸ｺﾞｼｯｸM-PRO" w:hAnsi="HG丸ｺﾞｼｯｸM-PRO" w:eastAsia="HG丸ｺﾞｼｯｸM-PRO"/>
              </w:rPr>
              <w:instrText>EQ \* jc2 \* hps10 \o\ad(\s\up 9(</w:instrText>
            </w:r>
            <w:r>
              <w:rPr>
                <w:rFonts w:hint="eastAsia" w:ascii="HG丸ｺﾞｼｯｸM-PRO" w:hAnsi="HG丸ｺﾞｼｯｸM-PRO" w:eastAsia="HG丸ｺﾞｼｯｸM-PRO"/>
                <w:sz w:val="10"/>
              </w:rPr>
              <w:instrText>か</w:instrText>
            </w:r>
            <w:r>
              <w:rPr>
                <w:rFonts w:hint="eastAsia" w:ascii="HG丸ｺﾞｼｯｸM-PRO" w:hAnsi="HG丸ｺﾞｼｯｸM-PRO" w:eastAsia="HG丸ｺﾞｼｯｸM-PRO"/>
                <w:sz w:val="10"/>
              </w:rPr>
              <w:instrText>た</w:instrText>
            </w:r>
            <w:r>
              <w:rPr>
                <w:rFonts w:hint="eastAsia" w:ascii="HG丸ｺﾞｼｯｸM-PRO" w:hAnsi="HG丸ｺﾞｼｯｸM-PRO" w:eastAsia="HG丸ｺﾞｼｯｸM-PRO"/>
              </w:rPr>
              <w:instrText>),</w:instrText>
            </w:r>
            <w:r>
              <w:rPr>
                <w:rFonts w:hint="eastAsia" w:ascii="HG丸ｺﾞｼｯｸM-PRO" w:hAnsi="HG丸ｺﾞｼｯｸM-PRO" w:eastAsia="HG丸ｺﾞｼｯｸM-PRO"/>
              </w:rPr>
              <w:instrText>片</w:instrText>
            </w:r>
            <w:r>
              <w:rPr>
                <w:rFonts w:hint="eastAsia" w:ascii="HG丸ｺﾞｼｯｸM-PRO" w:hAnsi="HG丸ｺﾞｼｯｸM-PRO" w:eastAsia="HG丸ｺﾞｼｯｸM-PRO"/>
              </w:rPr>
              <w:instrText>)</w:instrText>
            </w:r>
            <w:r>
              <w:rPr>
                <w:rFonts w:hint="eastAsia" w:ascii="HG丸ｺﾞｼｯｸM-PRO" w:hAnsi="HG丸ｺﾞｼｯｸM-PRO" w:eastAsia="HG丸ｺﾞｼｯｸM-PRO"/>
              </w:rPr>
              <w:fldChar w:fldCharType="end"/>
            </w:r>
            <w:r>
              <w:rPr>
                <w:rFonts w:hint="eastAsia" w:ascii="HG丸ｺﾞｼｯｸM-PRO" w:hAnsi="HG丸ｺﾞｼｯｸM-PRO" w:eastAsia="HG丸ｺﾞｼｯｸM-PRO"/>
              </w:rPr>
              <w:t>付ける</w:t>
            </w: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355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808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電気製品の修理をする</w:t>
            </w: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355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808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355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808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fldChar w:fldCharType="begin"/>
            </w:r>
            <w:r>
              <w:rPr>
                <w:rFonts w:hint="eastAsia" w:ascii="HG丸ｺﾞｼｯｸM-PRO" w:hAnsi="HG丸ｺﾞｼｯｸM-PRO" w:eastAsia="HG丸ｺﾞｼｯｸM-PRO"/>
              </w:rPr>
              <w:instrText>EQ \* jc2 \* hps10 \o\ad(\s\up 9(</w:instrText>
            </w:r>
            <w:r>
              <w:rPr>
                <w:rFonts w:hint="eastAsia" w:ascii="HG丸ｺﾞｼｯｸM-PRO" w:hAnsi="HG丸ｺﾞｼｯｸM-PRO" w:eastAsia="HG丸ｺﾞｼｯｸM-PRO"/>
                <w:sz w:val="10"/>
              </w:rPr>
              <w:instrText>じ</w:instrText>
            </w:r>
            <w:r>
              <w:rPr>
                <w:rFonts w:hint="eastAsia" w:ascii="HG丸ｺﾞｼｯｸM-PRO" w:hAnsi="HG丸ｺﾞｼｯｸM-PRO" w:eastAsia="HG丸ｺﾞｼｯｸM-PRO"/>
                <w:sz w:val="10"/>
              </w:rPr>
              <w:instrText>ょ</w:instrText>
            </w:r>
            <w:r>
              <w:rPr>
                <w:rFonts w:hint="eastAsia" w:ascii="HG丸ｺﾞｼｯｸM-PRO" w:hAnsi="HG丸ｺﾞｼｯｸM-PRO" w:eastAsia="HG丸ｺﾞｼｯｸM-PRO"/>
                <w:sz w:val="10"/>
              </w:rPr>
              <w:instrText>せ</w:instrText>
            </w:r>
            <w:r>
              <w:rPr>
                <w:rFonts w:hint="eastAsia" w:ascii="HG丸ｺﾞｼｯｸM-PRO" w:hAnsi="HG丸ｺﾞｼｯｸM-PRO" w:eastAsia="HG丸ｺﾞｼｯｸM-PRO"/>
                <w:sz w:val="10"/>
              </w:rPr>
              <w:instrText>つ</w:instrText>
            </w:r>
            <w:r>
              <w:rPr>
                <w:rFonts w:hint="eastAsia" w:ascii="HG丸ｺﾞｼｯｸM-PRO" w:hAnsi="HG丸ｺﾞｼｯｸM-PRO" w:eastAsia="HG丸ｺﾞｼｯｸM-PRO"/>
              </w:rPr>
              <w:instrText>),</w:instrText>
            </w:r>
            <w:r>
              <w:rPr>
                <w:rFonts w:hint="eastAsia" w:ascii="HG丸ｺﾞｼｯｸM-PRO" w:hAnsi="HG丸ｺﾞｼｯｸM-PRO" w:eastAsia="HG丸ｺﾞｼｯｸM-PRO"/>
              </w:rPr>
              <w:instrText>除雪</w:instrText>
            </w:r>
            <w:r>
              <w:rPr>
                <w:rFonts w:hint="eastAsia" w:ascii="HG丸ｺﾞｼｯｸM-PRO" w:hAnsi="HG丸ｺﾞｼｯｸM-PRO" w:eastAsia="HG丸ｺﾞｼｯｸM-PRO"/>
              </w:rPr>
              <w:instrText>)</w:instrText>
            </w:r>
            <w:r>
              <w:rPr>
                <w:rFonts w:hint="eastAsia" w:ascii="HG丸ｺﾞｼｯｸM-PRO" w:hAnsi="HG丸ｺﾞｼｯｸM-PRO" w:eastAsia="HG丸ｺﾞｼｯｸM-PRO"/>
              </w:rPr>
              <w:fldChar w:fldCharType="end"/>
            </w:r>
            <w:r>
              <w:rPr>
                <w:rFonts w:hint="eastAsia" w:ascii="HG丸ｺﾞｼｯｸM-PRO" w:hAnsi="HG丸ｺﾞｼｯｸM-PRO" w:eastAsia="HG丸ｺﾞｼｯｸM-PRO"/>
              </w:rPr>
              <w:t>をする</w:t>
            </w: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355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808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355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808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子どもの世話をする</w:t>
            </w: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355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808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高</w:t>
            </w:r>
            <w:r>
              <w:rPr>
                <w:rFonts w:hint="eastAsia" w:ascii="HG丸ｺﾞｼｯｸM-PRO" w:hAnsi="HG丸ｺﾞｼｯｸM-PRO" w:eastAsia="HG丸ｺﾞｼｯｸM-PRO"/>
              </w:rPr>
              <w:fldChar w:fldCharType="begin"/>
            </w:r>
            <w:r>
              <w:rPr>
                <w:rFonts w:hint="eastAsia" w:ascii="HG丸ｺﾞｼｯｸM-PRO" w:hAnsi="HG丸ｺﾞｼｯｸM-PRO" w:eastAsia="HG丸ｺﾞｼｯｸM-PRO"/>
              </w:rPr>
              <w:instrText>EQ \* jc2 \* hps10 \o\ad(\s\up 9(</w:instrText>
            </w:r>
            <w:r>
              <w:rPr>
                <w:rFonts w:hint="eastAsia" w:ascii="HG丸ｺﾞｼｯｸM-PRO" w:hAnsi="HG丸ｺﾞｼｯｸM-PRO" w:eastAsia="HG丸ｺﾞｼｯｸM-PRO"/>
                <w:sz w:val="10"/>
              </w:rPr>
              <w:instrText>れ</w:instrText>
            </w:r>
            <w:r>
              <w:rPr>
                <w:rFonts w:hint="eastAsia" w:ascii="HG丸ｺﾞｼｯｸM-PRO" w:hAnsi="HG丸ｺﾞｼｯｸM-PRO" w:eastAsia="HG丸ｺﾞｼｯｸM-PRO"/>
                <w:sz w:val="10"/>
              </w:rPr>
              <w:instrText>い</w:instrText>
            </w:r>
            <w:r>
              <w:rPr>
                <w:rFonts w:hint="eastAsia" w:ascii="HG丸ｺﾞｼｯｸM-PRO" w:hAnsi="HG丸ｺﾞｼｯｸM-PRO" w:eastAsia="HG丸ｺﾞｼｯｸM-PRO"/>
              </w:rPr>
              <w:instrText>),</w:instrText>
            </w:r>
            <w:r>
              <w:rPr>
                <w:rFonts w:hint="eastAsia" w:ascii="HG丸ｺﾞｼｯｸM-PRO" w:hAnsi="HG丸ｺﾞｼｯｸM-PRO" w:eastAsia="HG丸ｺﾞｼｯｸM-PRO"/>
              </w:rPr>
              <w:instrText>齢</w:instrText>
            </w:r>
            <w:r>
              <w:rPr>
                <w:rFonts w:hint="eastAsia" w:ascii="HG丸ｺﾞｼｯｸM-PRO" w:hAnsi="HG丸ｺﾞｼｯｸM-PRO" w:eastAsia="HG丸ｺﾞｼｯｸM-PRO"/>
              </w:rPr>
              <w:instrText>)</w:instrText>
            </w:r>
            <w:r>
              <w:rPr>
                <w:rFonts w:hint="eastAsia" w:ascii="HG丸ｺﾞｼｯｸM-PRO" w:hAnsi="HG丸ｺﾞｼｯｸM-PRO" w:eastAsia="HG丸ｺﾞｼｯｸM-PRO"/>
              </w:rPr>
              <w:fldChar w:fldCharType="end"/>
            </w:r>
            <w:r>
              <w:rPr>
                <w:rFonts w:hint="eastAsia" w:ascii="HG丸ｺﾞｼｯｸM-PRO" w:hAnsi="HG丸ｺﾞｼｯｸM-PRO" w:eastAsia="HG丸ｺﾞｼｯｸM-PRO"/>
              </w:rPr>
              <w:t>者のサポートをする</w:t>
            </w: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355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808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355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808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ペットの世話をする</w:t>
            </w: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355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808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355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sectPr>
      <w:headerReference r:id="rId5" w:type="default"/>
      <w:footerReference r:id="rId6" w:type="default"/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bookmarkStart w:id="0" w:name="_GoBack"/>
    <w:bookmarkEnd w:id="0"/>
    <w:r>
      <w:rPr>
        <w:rFonts w:hint="eastAsia" w:ascii="HG丸ｺﾞｼｯｸM-PRO" w:hAnsi="HG丸ｺﾞｼｯｸM-PRO" w:eastAsia="HG丸ｺﾞｼｯｸM-PRO"/>
        <w:sz w:val="24"/>
      </w:rPr>
      <w:t>（ワーク５①）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1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8" w:customStyle="1">
    <w:name w:val="テーマの表 25（ビジネス1-4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76933C" w:themeColor="accent3" w:themeShade="BF" w:sz="12" w:space="0"/>
        <w:left w:val="none" w:color="auto" w:sz="2" w:space="0"/>
        <w:bottom w:val="single" w:color="76933C" w:themeColor="accent3" w:themeShade="BF" w:sz="12" w:space="0"/>
        <w:right w:val="none" w:color="auto" w:sz="2" w:space="0"/>
        <w:insideH w:val="single" w:color="C4D79B" w:themeColor="accent3" w:themeTint="99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2Horz">
      <w:tblPr/>
      <w:trPr/>
      <w:tcPr>
        <w:shd w:val="clear" w:color="auto" w:themeFill="accent3" w:themeFillTint="33" w:themeFillShade="FF"/>
      </w:tcPr>
    </w:tblStylePr>
    <w:tblStylePr w:type="band2Vert">
      <w:tblPr/>
      <w:trPr/>
      <w:tcPr>
        <w:shd w:val="clear" w:color="auto" w:themeFill="accent3" w:themeFillTint="33" w:themeFillShade="FF"/>
      </w:tcPr>
    </w:tblStylePr>
    <w:tblStylePr w:type="lastCol">
      <w:rPr>
        <w:b w:val="1"/>
        <w:color w:val="76933C" w:themeColor="accent3" w:themeShade="BF"/>
      </w:rPr>
      <w:tblPr/>
      <w:trPr/>
      <w:tcPr/>
    </w:tblStylePr>
    <w:tblStylePr w:type="firstCol">
      <w:rPr>
        <w:b w:val="1"/>
        <w:color w:val="76933C" w:themeColor="accent3" w:themeShade="BF"/>
      </w:rPr>
      <w:tblPr/>
      <w:trPr/>
      <w:tcPr/>
    </w:tblStylePr>
    <w:tblStylePr w:type="lastRow">
      <w:rPr>
        <w:b w:val="1"/>
        <w:color w:val="76933C" w:themeColor="accent3" w:themeShade="BF"/>
      </w:rPr>
      <w:tblPr/>
      <w:trPr/>
      <w:tcPr>
        <w:tcBorders>
          <w:bottom w:val="single" w:color="76933C" w:themeColor="accent3" w:themeShade="BF" w:sz="12" w:space="0"/>
        </w:tcBorders>
        <w:shd w:val="clear" w:color="auto" w:themeFill="accent3" w:themeFillTint="33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top w:val="single" w:color="76933C" w:themeColor="accent3" w:themeShade="BF" w:sz="12" w:space="0"/>
          <w:bottom w:val="single" w:color="76933C" w:themeColor="accent3" w:themeShade="BF" w:sz="12" w:space="0"/>
        </w:tcBorders>
        <w:shd w:val="clear" w:color="auto" w:themeFill="accent3" w:themeFillTint="99" w:themeFillShade="FF"/>
      </w:tcPr>
    </w:tblStylePr>
  </w:style>
  <w:style w:type="table" w:styleId="19" w:customStyle="1">
    <w:name w:val="テーマの表 67（ボード4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threeDEmboss" w:color="C4D79B" w:themeColor="accent3" w:themeTint="99" w:sz="6" w:space="0"/>
        <w:left w:val="threeDEmboss" w:color="C4D79B" w:themeColor="accent3" w:themeTint="99" w:sz="6" w:space="0"/>
        <w:bottom w:val="threeDEmboss" w:color="C4D79B" w:themeColor="accent3" w:themeTint="99" w:sz="6" w:space="0"/>
        <w:right w:val="threeDEmboss" w:color="C4D79B" w:themeColor="accent3" w:themeTint="99" w:sz="6" w:space="0"/>
        <w:insideH w:val="single" w:color="FFFFFF" w:themeColor="background1" w:sz="8" w:space="0"/>
        <w:insideV w:val="single" w:color="FFFFFF" w:themeColor="background1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3" w:themeFillTint="33" w:themeFillShade="FF"/>
    </w:tcPr>
    <w:tblStylePr w:type="band2Horz">
      <w:tblPr/>
      <w:trPr/>
      <w:tcPr>
        <w:shd w:val="clear" w:color="auto" w:themeFill="accent3" w:themeFillTint="33" w:themeFillShade="FF"/>
      </w:tcPr>
    </w:tblStylePr>
    <w:tblStylePr w:type="lastCol">
      <w:rPr>
        <w:b w:val="1"/>
        <w:color w:val="4F6228" w:themeColor="accent3" w:themeShade="80"/>
      </w:rPr>
      <w:tblPr/>
      <w:trPr/>
      <w:tcPr>
        <w:shd w:val="clear" w:color="auto" w:themeFill="accent3" w:themeFillTint="33" w:themeFillShade="FF"/>
      </w:tcPr>
    </w:tblStylePr>
    <w:tblStylePr w:type="firstCol">
      <w:rPr>
        <w:b w:val="1"/>
        <w:color w:val="4F6228" w:themeColor="accent3" w:themeShade="80"/>
      </w:rPr>
      <w:tblPr/>
      <w:trPr/>
      <w:tcPr>
        <w:shd w:val="clear" w:color="auto" w:themeFill="accent3" w:themeFillTint="66" w:themeFillShade="FF"/>
      </w:tcPr>
    </w:tblStylePr>
    <w:tblStylePr w:type="lastRow">
      <w:rPr>
        <w:b w:val="1"/>
        <w:color w:val="4F6228" w:themeColor="accent3" w:themeShade="80"/>
      </w:rPr>
      <w:tblPr/>
      <w:trPr/>
      <w:tcPr/>
    </w:tblStylePr>
    <w:tblStylePr w:type="firstRow">
      <w:rPr>
        <w:b w:val="1"/>
        <w:color w:val="4F6228" w:themeColor="accent3" w:themeShade="80"/>
      </w:rPr>
      <w:tblPr/>
      <w:trPr/>
      <w:tcPr>
        <w:shd w:val="clear" w:color="auto" w:themeFill="accent3" w:themeFillTint="66" w:themeFillShade="FF"/>
      </w:tcPr>
    </w:tblStylePr>
  </w:style>
  <w:style w:type="table" w:styleId="20" w:customStyle="1">
    <w:name w:val="表（カラー 4）"/>
    <w:basedOn w:val="11"/>
    <w:next w:val="20"/>
    <w:link w:val="0"/>
    <w:uiPriority w:val="0"/>
    <w:tblPr>
      <w:tblStyleRowBandSize w:val="1"/>
      <w:tblStyleColBandSize w:val="1"/>
      <w:tblInd w:w="0" w:type="dxa"/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8080" w:sz="4" w:space="0"/>
        <w:insideV w:val="single" w:color="008080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firstCol">
      <w:rPr>
        <w:b w:val="1"/>
        <w:i w:val="1"/>
        <w:color w:val="006666"/>
      </w:rPr>
      <w:tblPr/>
      <w:trPr/>
      <w:tcPr>
        <w:shd w:val="clear" w:color="auto" w:fill="FFFFFF"/>
      </w:tcPr>
    </w:tblStylePr>
    <w:tblStylePr w:type="lastRow">
      <w:tblPr/>
      <w:trPr/>
      <w:tcPr>
        <w:shd w:val="clear" w:color="auto" w:fill="E6E6E6"/>
      </w:tcPr>
    </w:tblStylePr>
    <w:tblStylePr w:type="firstRow">
      <w:rPr>
        <w:b w:val="1"/>
        <w:i w:val="1"/>
        <w:color w:val="FFFFFF"/>
      </w:rPr>
      <w:tblPr/>
      <w:trPr/>
      <w:tcPr>
        <w:shd w:val="clear" w:color="auto" w:fill="008080"/>
      </w:tcPr>
    </w:tblStylePr>
  </w:style>
  <w:style w:type="table" w:styleId="21" w:customStyle="1">
    <w:name w:val="テーマの表109（スコア4）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D8E4BC" w:themeColor="accent3" w:themeTint="66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3" w:themeFillTint="33" w:themeFillShade="FF"/>
    </w:tcPr>
    <w:tblStylePr w:type="band2Horz">
      <w:tblPr/>
      <w:trPr/>
      <w:tcPr>
        <w:shd w:val="clear" w:color="auto" w:themeFill="accent3" w:themeFillTint="66" w:themeFillShade="FF"/>
      </w:tcPr>
    </w:tblStylePr>
    <w:tblStylePr w:type="band2Vert">
      <w:tblPr/>
      <w:trPr/>
      <w:tcPr>
        <w:shd w:val="clear" w:color="auto" w:themeFill="accent3" w:themeFillTint="66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424242" w:themeColor="text1" w:themeTint="BF"/>
      </w:rPr>
      <w:tblPr/>
      <w:trPr/>
      <w:tcPr>
        <w:tcBorders>
          <w:top w:val="single" w:color="76933C" w:themeColor="accent3" w:themeShade="BF" w:sz="18" w:space="0"/>
        </w:tcBorders>
        <w:shd w:val="clear" w:color="auto" w:themeFill="accent3" w:themeFillTint="99" w:themeFillShade="FF"/>
      </w:tcPr>
    </w:tblStylePr>
    <w:tblStylePr w:type="firstRow">
      <w:rPr>
        <w:b w:val="1"/>
      </w:rPr>
      <w:tblPr/>
      <w:trPr/>
      <w:tcPr>
        <w:tcBorders>
          <w:top w:val="thinThickMediumGap" w:color="auto" w:sz="24" w:space="0"/>
        </w:tcBorders>
        <w:shd w:val="clear" w:color="auto" w:themeFill="text1" w:themeFillTint="F2" w:themeFillShade="FF"/>
      </w:tcPr>
    </w:tblStylePr>
  </w:style>
  <w:style w:type="table" w:styleId="22" w:customStyle="1">
    <w:name w:val="表（カラー13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800080" w:sz="12" w:space="0"/>
        <w:left w:val="none" w:color="auto" w:sz="2" w:space="0"/>
        <w:bottom w:val="single" w:color="800080" w:sz="12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firstCol">
      <w:rPr>
        <w:b w:val="1"/>
        <w:color w:val="800080"/>
      </w:rPr>
      <w:tblPr/>
      <w:trPr/>
      <w:tcPr/>
    </w:tblStylePr>
    <w:tblStylePr w:type="lastRow">
      <w:tblPr/>
      <w:trPr/>
      <w:tcPr>
        <w:tcBorders>
          <w:top w:val="single" w:color="800080" w:sz="8" w:space="0"/>
        </w:tcBorders>
      </w:tcPr>
    </w:tblStylePr>
    <w:tblStylePr w:type="firstRow">
      <w:rPr>
        <w:b w:val="1"/>
        <w:color w:val="800080"/>
      </w:rPr>
      <w:tblPr/>
      <w:trPr/>
      <w:tcPr>
        <w:tcBorders>
          <w:bottom w:val="single" w:color="800080" w:sz="8" w:space="0"/>
        </w:tcBorders>
      </w:tcPr>
    </w:tblStylePr>
  </w:style>
  <w:style w:type="table" w:styleId="23" w:customStyle="1">
    <w:name w:val="表（モノクロ 3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2Horz">
      <w:tblPr/>
      <w:trPr/>
      <w:tcPr>
        <w:shd w:val="clear" w:color="auto" w:fill="E6E6E6"/>
      </w:tcPr>
    </w:tblStylePr>
  </w:style>
  <w:style w:type="table" w:styleId="24" w:customStyle="1">
    <w:name w:val="表（シンプル 6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000000" w:sz="18" w:space="0"/>
        <w:left w:val="none" w:color="auto" w:sz="2" w:space="0"/>
        <w:bottom w:val="single" w:color="000000" w:sz="18" w:space="0"/>
        <w:right w:val="none" w:color="auto" w:sz="2" w:space="0"/>
        <w:insideH w:val="single" w:color="000000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firstCol">
      <w:rPr>
        <w:b w:val="1"/>
      </w:rPr>
      <w:tblPr/>
      <w:trPr/>
      <w:tcPr/>
    </w:tblStylePr>
    <w:tblStylePr w:type="lastRow">
      <w:tblPr/>
      <w:trPr/>
      <w:tcPr>
        <w:tcBorders>
          <w:top w:val="single" w:color="000000" w:sz="12" w:space="0"/>
        </w:tcBorders>
      </w:tcPr>
    </w:tblStylePr>
    <w:tblStylePr w:type="firstRow">
      <w:rPr>
        <w:b w:val="1"/>
      </w:rPr>
      <w:tblPr/>
      <w:trPr/>
      <w:tcPr>
        <w:tcBorders>
          <w:bottom w:val="single" w:color="000000" w:sz="12" w:space="0"/>
        </w:tcBorders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485</TotalTime>
  <Pages>1</Pages>
  <Words>0</Words>
  <Characters>190</Characters>
  <Application>JUST Note</Application>
  <Lines>184</Lines>
  <Paragraphs>24</Paragraphs>
  <CharactersWithSpaces>216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會場　由紀子</dc:creator>
  <cp:lastModifiedBy>次世代・女性活躍支援課</cp:lastModifiedBy>
  <cp:lastPrinted>2021-08-19T23:40:40Z</cp:lastPrinted>
  <dcterms:created xsi:type="dcterms:W3CDTF">2020-10-01T00:44:00Z</dcterms:created>
  <dcterms:modified xsi:type="dcterms:W3CDTF">2022-03-10T06:14:27Z</dcterms:modified>
  <cp:revision>36</cp:revision>
</cp:coreProperties>
</file>